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A" w:rsidRPr="000F2B5F" w:rsidRDefault="000B5E62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734A" w:rsidRPr="000F2B5F">
        <w:rPr>
          <w:rFonts w:ascii="Times New Roman" w:hAnsi="Times New Roman" w:cs="Times New Roman"/>
          <w:sz w:val="28"/>
          <w:szCs w:val="28"/>
        </w:rPr>
        <w:t>TRUNG TÂM Y TẾ GIÁ RAI</w:t>
      </w:r>
      <w:r w:rsidR="005D734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6B7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Hòa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734A" w:rsidRPr="000F2B5F">
        <w:rPr>
          <w:rFonts w:ascii="Times New Roman" w:hAnsi="Times New Roman" w:cs="Times New Roman"/>
          <w:sz w:val="28"/>
          <w:szCs w:val="28"/>
        </w:rPr>
        <w:t>Việt</w:t>
      </w:r>
      <w:proofErr w:type="spellEnd"/>
      <w:r w:rsidR="005D734A" w:rsidRPr="000F2B5F">
        <w:rPr>
          <w:rFonts w:ascii="Times New Roman" w:hAnsi="Times New Roman" w:cs="Times New Roman"/>
          <w:sz w:val="28"/>
          <w:szCs w:val="28"/>
        </w:rPr>
        <w:t xml:space="preserve"> Nam</w:t>
      </w:r>
    </w:p>
    <w:p w:rsidR="005D734A" w:rsidRPr="000F2B5F" w:rsidRDefault="005D734A" w:rsidP="005D73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2B5F">
        <w:rPr>
          <w:rFonts w:ascii="Times New Roman" w:hAnsi="Times New Roman" w:cs="Times New Roman"/>
          <w:b/>
          <w:sz w:val="28"/>
          <w:szCs w:val="28"/>
        </w:rPr>
        <w:t>TỔ THÔNG TIN THUỐC-DLS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6B7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spellStart"/>
      <w:r w:rsidRPr="00140B17">
        <w:rPr>
          <w:rFonts w:ascii="Times New Roman" w:hAnsi="Times New Roman" w:cs="Times New Roman"/>
          <w:b/>
          <w:sz w:val="28"/>
          <w:szCs w:val="28"/>
        </w:rPr>
        <w:t>Độc</w:t>
      </w:r>
      <w:proofErr w:type="spellEnd"/>
      <w:r w:rsidRPr="0014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B17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Pr="00140B17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140B17">
        <w:rPr>
          <w:rFonts w:ascii="Times New Roman" w:hAnsi="Times New Roman" w:cs="Times New Roman"/>
          <w:b/>
          <w:sz w:val="28"/>
          <w:szCs w:val="28"/>
        </w:rPr>
        <w:t>Tự</w:t>
      </w:r>
      <w:proofErr w:type="spellEnd"/>
      <w:r w:rsidRPr="00140B17">
        <w:rPr>
          <w:rFonts w:ascii="Times New Roman" w:hAnsi="Times New Roman" w:cs="Times New Roman"/>
          <w:b/>
          <w:sz w:val="28"/>
          <w:szCs w:val="28"/>
        </w:rPr>
        <w:t xml:space="preserve"> do- </w:t>
      </w:r>
      <w:proofErr w:type="spellStart"/>
      <w:r w:rsidRPr="00140B17">
        <w:rPr>
          <w:rFonts w:ascii="Times New Roman" w:hAnsi="Times New Roman" w:cs="Times New Roman"/>
          <w:b/>
          <w:sz w:val="28"/>
          <w:szCs w:val="28"/>
        </w:rPr>
        <w:t>Hạnh</w:t>
      </w:r>
      <w:proofErr w:type="spellEnd"/>
      <w:r w:rsidRPr="00140B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B17">
        <w:rPr>
          <w:rFonts w:ascii="Times New Roman" w:hAnsi="Times New Roman" w:cs="Times New Roman"/>
          <w:b/>
          <w:sz w:val="28"/>
          <w:szCs w:val="28"/>
        </w:rPr>
        <w:t>phúc</w:t>
      </w:r>
      <w:proofErr w:type="spellEnd"/>
    </w:p>
    <w:p w:rsidR="005D734A" w:rsidRPr="00690DFD" w:rsidRDefault="00140B17" w:rsidP="00690DFD">
      <w:pPr>
        <w:spacing w:before="120"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6CE892" wp14:editId="7B231F1F">
                <wp:simplePos x="0" y="0"/>
                <wp:positionH relativeFrom="column">
                  <wp:posOffset>3412490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077D5" id="Straight Connector 2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7pt,1.35pt" to="436.7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" strokecolor="black [3213]" strokeweight="1pt"/>
            </w:pict>
          </mc:Fallback>
        </mc:AlternateContent>
      </w:r>
      <w:r w:rsidR="005D734A"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Giá Rai, ngày </w:t>
      </w:r>
      <w:r w:rsidR="000014DA">
        <w:rPr>
          <w:rFonts w:ascii="Times New Roman" w:hAnsi="Times New Roman" w:cs="Times New Roman"/>
          <w:i/>
          <w:sz w:val="28"/>
          <w:szCs w:val="28"/>
        </w:rPr>
        <w:t>2</w:t>
      </w:r>
      <w:r w:rsidR="002E6B70">
        <w:rPr>
          <w:rFonts w:ascii="Times New Roman" w:hAnsi="Times New Roman" w:cs="Times New Roman"/>
          <w:i/>
          <w:sz w:val="28"/>
          <w:szCs w:val="28"/>
        </w:rPr>
        <w:t>5</w:t>
      </w:r>
      <w:r w:rsidR="005D734A" w:rsidRPr="009572F9">
        <w:rPr>
          <w:rFonts w:ascii="Times New Roman" w:hAnsi="Times New Roman" w:cs="Times New Roman"/>
          <w:i/>
          <w:sz w:val="28"/>
          <w:szCs w:val="28"/>
          <w:lang w:val="vi-VN"/>
        </w:rPr>
        <w:t xml:space="preserve"> tháng</w:t>
      </w:r>
      <w:r w:rsidR="000014D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2064">
        <w:rPr>
          <w:rFonts w:ascii="Times New Roman" w:hAnsi="Times New Roman" w:cs="Times New Roman"/>
          <w:i/>
          <w:sz w:val="28"/>
          <w:szCs w:val="28"/>
        </w:rPr>
        <w:t>8</w:t>
      </w:r>
      <w:r w:rsidR="005D73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4A" w:rsidRPr="009572F9">
        <w:rPr>
          <w:rFonts w:ascii="Times New Roman" w:hAnsi="Times New Roman" w:cs="Times New Roman"/>
          <w:i/>
          <w:sz w:val="28"/>
          <w:szCs w:val="28"/>
          <w:lang w:val="vi-VN"/>
        </w:rPr>
        <w:t>năm 20</w:t>
      </w:r>
      <w:r w:rsidR="005D734A" w:rsidRPr="009572F9">
        <w:rPr>
          <w:rFonts w:ascii="Times New Roman" w:hAnsi="Times New Roman" w:cs="Times New Roman"/>
          <w:i/>
          <w:sz w:val="28"/>
          <w:szCs w:val="28"/>
        </w:rPr>
        <w:t>2</w:t>
      </w:r>
      <w:r w:rsidR="005D734A">
        <w:rPr>
          <w:rFonts w:ascii="Times New Roman" w:hAnsi="Times New Roman" w:cs="Times New Roman"/>
          <w:i/>
          <w:sz w:val="28"/>
          <w:szCs w:val="28"/>
        </w:rPr>
        <w:t>1</w:t>
      </w:r>
    </w:p>
    <w:p w:rsidR="005D734A" w:rsidRPr="009572F9" w:rsidRDefault="005D734A" w:rsidP="00690DFD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THÔNG TIN THUỐ</w:t>
      </w:r>
      <w:r>
        <w:rPr>
          <w:rFonts w:ascii="Times New Roman" w:hAnsi="Times New Roman" w:cs="Times New Roman"/>
          <w:b/>
          <w:sz w:val="28"/>
          <w:szCs w:val="28"/>
        </w:rPr>
        <w:t>C THÁNG 0</w:t>
      </w:r>
      <w:r w:rsidR="00D020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/2021</w:t>
      </w:r>
    </w:p>
    <w:p w:rsidR="005D734A" w:rsidRDefault="005D734A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V/v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thông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tin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E6B70">
        <w:rPr>
          <w:rFonts w:ascii="Times New Roman" w:hAnsi="Times New Roman" w:cs="Times New Roman"/>
          <w:b/>
          <w:i/>
          <w:sz w:val="28"/>
          <w:szCs w:val="28"/>
        </w:rPr>
        <w:t>AMINOACID KABI 5%</w:t>
      </w:r>
      <w:r w:rsidRPr="009572F9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5D734A" w:rsidRPr="009572F9" w:rsidRDefault="00D47837" w:rsidP="005D73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1917065</wp:posOffset>
                </wp:positionH>
                <wp:positionV relativeFrom="paragraph">
                  <wp:posOffset>38734</wp:posOffset>
                </wp:positionV>
                <wp:extent cx="2209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53448" id="Straight Connector 1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95pt,3.05pt" to="324.9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" strokecolor="black [3213]" strokeweight="1pt"/>
            </w:pict>
          </mc:Fallback>
        </mc:AlternateContent>
      </w:r>
    </w:p>
    <w:p w:rsidR="005D734A" w:rsidRPr="009572F9" w:rsidRDefault="005D734A" w:rsidP="00D47837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C6913">
        <w:rPr>
          <w:rFonts w:ascii="Times New Roman" w:hAnsi="Times New Roman" w:cs="Times New Roman"/>
          <w:b/>
          <w:sz w:val="28"/>
          <w:szCs w:val="28"/>
        </w:rPr>
        <w:t>Kính</w:t>
      </w:r>
      <w:proofErr w:type="spellEnd"/>
      <w:r w:rsidRPr="006C69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913">
        <w:rPr>
          <w:rFonts w:ascii="Times New Roman" w:hAnsi="Times New Roman" w:cs="Times New Roman"/>
          <w:b/>
          <w:sz w:val="28"/>
          <w:szCs w:val="28"/>
        </w:rPr>
        <w:t>gửi</w:t>
      </w:r>
      <w:proofErr w:type="spellEnd"/>
      <w:r w:rsidRPr="006C6913">
        <w:rPr>
          <w:rFonts w:ascii="Times New Roman" w:hAnsi="Times New Roman" w:cs="Times New Roman"/>
          <w:b/>
          <w:sz w:val="28"/>
          <w:szCs w:val="28"/>
        </w:rPr>
        <w:t>:</w:t>
      </w:r>
      <w:r w:rsidR="000014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Các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b/>
          <w:sz w:val="28"/>
          <w:szCs w:val="28"/>
        </w:rPr>
        <w:t>lâm</w:t>
      </w:r>
      <w:proofErr w:type="spellEnd"/>
      <w:r w:rsid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b/>
          <w:sz w:val="28"/>
          <w:szCs w:val="28"/>
        </w:rPr>
        <w:t>sàng</w:t>
      </w:r>
      <w:proofErr w:type="spellEnd"/>
    </w:p>
    <w:p w:rsidR="00F17732" w:rsidRPr="009572F9" w:rsidRDefault="005D734A" w:rsidP="00D47837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2F9">
        <w:rPr>
          <w:rFonts w:ascii="Times New Roman" w:hAnsi="Times New Roman" w:cs="Times New Roman"/>
          <w:sz w:val="28"/>
          <w:szCs w:val="28"/>
        </w:rPr>
        <w:t>Nhằm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đích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hợ</w:t>
      </w:r>
      <w:r w:rsidR="00D47837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quả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</w:t>
      </w:r>
      <w:r w:rsidR="00D47837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– DLS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xin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tin</w:t>
      </w:r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D47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783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r w:rsidR="002E6B70">
        <w:rPr>
          <w:rFonts w:ascii="Times New Roman" w:hAnsi="Times New Roman" w:cs="Times New Roman"/>
          <w:b/>
          <w:i/>
          <w:sz w:val="28"/>
          <w:szCs w:val="28"/>
        </w:rPr>
        <w:t xml:space="preserve">AMINOACID KABI 5%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9572F9">
        <w:rPr>
          <w:rFonts w:ascii="Times New Roman" w:hAnsi="Times New Roman" w:cs="Times New Roman"/>
          <w:sz w:val="28"/>
          <w:szCs w:val="28"/>
        </w:rPr>
        <w:t>:</w:t>
      </w:r>
    </w:p>
    <w:p w:rsidR="005D734A" w:rsidRDefault="005D734A" w:rsidP="00D47837">
      <w:pPr>
        <w:spacing w:before="12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1.</w:t>
      </w:r>
      <w:r w:rsidR="00D3228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Tên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thương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572F9">
        <w:rPr>
          <w:rFonts w:ascii="Times New Roman" w:hAnsi="Times New Roman" w:cs="Times New Roman"/>
          <w:b/>
          <w:sz w:val="28"/>
          <w:szCs w:val="28"/>
        </w:rPr>
        <w:t>mại</w:t>
      </w:r>
      <w:proofErr w:type="spellEnd"/>
      <w:r w:rsidRPr="009572F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B70" w:rsidRPr="00FF6971">
        <w:rPr>
          <w:rFonts w:ascii="Times New Roman" w:hAnsi="Times New Roman" w:cs="Times New Roman"/>
          <w:sz w:val="28"/>
          <w:szCs w:val="28"/>
        </w:rPr>
        <w:t>AMINOACID KABI 5%</w:t>
      </w:r>
    </w:p>
    <w:p w:rsidR="005D734A" w:rsidRDefault="005D734A" w:rsidP="005D7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>2</w:t>
      </w:r>
      <w:r w:rsidRPr="009572F9">
        <w:rPr>
          <w:rFonts w:ascii="Times New Roman" w:hAnsi="Times New Roman" w:cs="Times New Roman"/>
          <w:sz w:val="28"/>
          <w:szCs w:val="28"/>
        </w:rPr>
        <w:t>.</w:t>
      </w:r>
      <w:r w:rsidR="00D322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70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2E6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E6B70">
        <w:rPr>
          <w:rFonts w:ascii="Times New Roman" w:hAnsi="Times New Roman" w:cs="Times New Roman"/>
          <w:b/>
          <w:sz w:val="28"/>
          <w:szCs w:val="28"/>
        </w:rPr>
        <w:t>phần</w:t>
      </w:r>
      <w:proofErr w:type="spellEnd"/>
      <w:r w:rsidR="002E6B7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E6B70" w:rsidRPr="00A23DF7">
        <w:rPr>
          <w:rFonts w:ascii="Times New Roman" w:hAnsi="Times New Roman" w:cs="Times New Roman"/>
          <w:i/>
          <w:sz w:val="28"/>
          <w:szCs w:val="28"/>
        </w:rPr>
        <w:t>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isoleucin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leucin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lysin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methionin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phenylalanin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threonin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L-tryptophan,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valin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arginin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histidin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Glycin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alanin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prolin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L-aspartic acid,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asparagin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L-glutamic,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ornithin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serin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, L-</w:t>
      </w:r>
      <w:proofErr w:type="spellStart"/>
      <w:r w:rsidR="002E6B70" w:rsidRPr="00A23DF7">
        <w:rPr>
          <w:rFonts w:ascii="Times New Roman" w:hAnsi="Times New Roman" w:cs="Times New Roman"/>
          <w:i/>
          <w:sz w:val="28"/>
          <w:szCs w:val="28"/>
        </w:rPr>
        <w:t>tyrosin</w:t>
      </w:r>
      <w:proofErr w:type="spellEnd"/>
      <w:r w:rsidR="002E6B70" w:rsidRPr="00A23DF7">
        <w:rPr>
          <w:rFonts w:ascii="Times New Roman" w:hAnsi="Times New Roman" w:cs="Times New Roman"/>
          <w:i/>
          <w:sz w:val="28"/>
          <w:szCs w:val="28"/>
        </w:rPr>
        <w:t>.</w:t>
      </w:r>
    </w:p>
    <w:p w:rsidR="002E6B70" w:rsidRPr="00690DFD" w:rsidRDefault="002E6B70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B70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2E6B70"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 w:rsidRPr="002E6B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6B70"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 w:rsidRPr="002E6B70">
        <w:rPr>
          <w:rFonts w:ascii="Times New Roman" w:hAnsi="Times New Roman" w:cs="Times New Roman"/>
          <w:b/>
          <w:sz w:val="28"/>
          <w:szCs w:val="28"/>
        </w:rPr>
        <w:t>:</w:t>
      </w:r>
      <w:r w:rsid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Aminoacid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nghiệm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protein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máu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>
        <w:rPr>
          <w:rFonts w:ascii="Times New Roman" w:hAnsi="Times New Roman" w:cs="Times New Roman"/>
          <w:b/>
          <w:sz w:val="28"/>
          <w:szCs w:val="28"/>
        </w:rPr>
        <w:t>có</w:t>
      </w:r>
      <w:proofErr w:type="spellEnd"/>
      <w:r w:rsid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>
        <w:rPr>
          <w:rFonts w:ascii="Times New Roman" w:hAnsi="Times New Roman" w:cs="Times New Roman"/>
          <w:b/>
          <w:sz w:val="28"/>
          <w:szCs w:val="28"/>
        </w:rPr>
        <w:t>kết</w:t>
      </w:r>
      <w:proofErr w:type="spellEnd"/>
      <w:r w:rsid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>
        <w:rPr>
          <w:rFonts w:ascii="Times New Roman" w:hAnsi="Times New Roman" w:cs="Times New Roman"/>
          <w:b/>
          <w:sz w:val="28"/>
          <w:szCs w:val="28"/>
        </w:rPr>
        <w:t>quả</w:t>
      </w:r>
      <w:proofErr w:type="spellEnd"/>
      <w:r w:rsid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dưới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ngưỡng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bình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thường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kèm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chẩn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đoán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F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690DF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690DFD" w:rsidRPr="00690DF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690DFD" w:rsidRPr="00690DFD">
        <w:rPr>
          <w:rFonts w:ascii="Times New Roman" w:hAnsi="Times New Roman" w:cs="Times New Roman"/>
          <w:sz w:val="28"/>
          <w:szCs w:val="28"/>
        </w:rPr>
        <w:t>:</w:t>
      </w:r>
    </w:p>
    <w:p w:rsidR="002E6B70" w:rsidRDefault="002E6B70" w:rsidP="002E6B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Rối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hấp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protein</w:t>
      </w:r>
    </w:p>
    <w:p w:rsidR="00A23DF7" w:rsidRPr="002E6B70" w:rsidRDefault="002E6B70" w:rsidP="00A23DF7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protein </w:t>
      </w:r>
      <w:proofErr w:type="spellStart"/>
      <w:r>
        <w:rPr>
          <w:rFonts w:ascii="Times New Roman" w:hAnsi="Times New Roman" w:cs="Times New Roman"/>
          <w:sz w:val="28"/>
          <w:szCs w:val="28"/>
        </w:rPr>
        <w:t>nặng</w:t>
      </w:r>
      <w:proofErr w:type="spellEnd"/>
    </w:p>
    <w:p w:rsidR="005D734A" w:rsidRDefault="002E6B70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Chống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chỉ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định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23DF7" w:rsidRPr="00A23DF7" w:rsidRDefault="002E6B70" w:rsidP="005D734A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23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23DF7" w:rsidRPr="00A23DF7">
        <w:rPr>
          <w:rFonts w:ascii="Times New Roman" w:hAnsi="Times New Roman" w:cs="Times New Roman"/>
          <w:sz w:val="28"/>
          <w:szCs w:val="28"/>
        </w:rPr>
        <w:t>Nhiễm</w:t>
      </w:r>
      <w:proofErr w:type="spellEnd"/>
      <w:r w:rsidR="00A23DF7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A23DF7">
        <w:rPr>
          <w:rFonts w:ascii="Times New Roman" w:hAnsi="Times New Roman" w:cs="Times New Roman"/>
          <w:sz w:val="28"/>
          <w:szCs w:val="28"/>
        </w:rPr>
        <w:t>toan</w:t>
      </w:r>
      <w:proofErr w:type="spellEnd"/>
      <w:r w:rsidR="00A23DF7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A23DF7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="00A23DF7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A23DF7">
        <w:rPr>
          <w:rFonts w:ascii="Times New Roman" w:hAnsi="Times New Roman" w:cs="Times New Roman"/>
          <w:sz w:val="28"/>
          <w:szCs w:val="28"/>
        </w:rPr>
        <w:t>hóa</w:t>
      </w:r>
      <w:proofErr w:type="spellEnd"/>
    </w:p>
    <w:p w:rsidR="002E6B70" w:rsidRPr="00A23DF7" w:rsidRDefault="00A23DF7" w:rsidP="00A23DF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DF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6B70" w:rsidRPr="00A23DF7">
        <w:rPr>
          <w:rFonts w:ascii="Times New Roman" w:hAnsi="Times New Roman" w:cs="Times New Roman"/>
          <w:sz w:val="28"/>
          <w:szCs w:val="28"/>
        </w:rPr>
        <w:t>Xơ</w:t>
      </w:r>
      <w:proofErr w:type="spellEnd"/>
      <w:r w:rsidR="002E6B70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70" w:rsidRPr="00A23DF7">
        <w:rPr>
          <w:rFonts w:ascii="Times New Roman" w:hAnsi="Times New Roman" w:cs="Times New Roman"/>
          <w:sz w:val="28"/>
          <w:szCs w:val="28"/>
        </w:rPr>
        <w:t>gan</w:t>
      </w:r>
      <w:proofErr w:type="spellEnd"/>
      <w:r w:rsidR="002E6B70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70" w:rsidRPr="00A23DF7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="002E6B70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6B70" w:rsidRPr="00A23DF7">
        <w:rPr>
          <w:rFonts w:ascii="Times New Roman" w:hAnsi="Times New Roman" w:cs="Times New Roman"/>
          <w:sz w:val="28"/>
          <w:szCs w:val="28"/>
        </w:rPr>
        <w:t>bù</w:t>
      </w:r>
      <w:proofErr w:type="spellEnd"/>
    </w:p>
    <w:p w:rsidR="002E6B70" w:rsidRDefault="002E6B70" w:rsidP="002E6B7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thận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lọc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máu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A23DF7" w:rsidRDefault="002E6B70" w:rsidP="00A23DF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Suy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tim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bù</w:t>
      </w:r>
      <w:proofErr w:type="spellEnd"/>
      <w:r w:rsidR="00A23D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3DF7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>
        <w:rPr>
          <w:rFonts w:ascii="Times New Roman" w:hAnsi="Times New Roman" w:cs="Times New Roman"/>
          <w:sz w:val="28"/>
          <w:szCs w:val="28"/>
        </w:rPr>
        <w:t>phổi</w:t>
      </w:r>
      <w:proofErr w:type="spellEnd"/>
      <w:r w:rsid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>
        <w:rPr>
          <w:rFonts w:ascii="Times New Roman" w:hAnsi="Times New Roman" w:cs="Times New Roman"/>
          <w:sz w:val="28"/>
          <w:szCs w:val="28"/>
        </w:rPr>
        <w:t>cấp</w:t>
      </w:r>
      <w:proofErr w:type="spellEnd"/>
    </w:p>
    <w:p w:rsidR="00A23DF7" w:rsidRPr="00A23DF7" w:rsidRDefault="00A23DF7" w:rsidP="00A23DF7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oxy, ứ </w:t>
      </w:r>
      <w:proofErr w:type="spellStart"/>
      <w:r>
        <w:rPr>
          <w:rFonts w:ascii="Times New Roman" w:hAnsi="Times New Roman" w:cs="Times New Roman"/>
          <w:sz w:val="28"/>
          <w:szCs w:val="28"/>
        </w:rPr>
        <w:t>dịch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E6B70" w:rsidRDefault="002E6B70" w:rsidP="002E6B7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Sốc</w:t>
      </w:r>
      <w:proofErr w:type="spellEnd"/>
    </w:p>
    <w:p w:rsidR="002E6B70" w:rsidRDefault="002E6B70" w:rsidP="002E6B70">
      <w:pPr>
        <w:pStyle w:val="ListParagraph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>
        <w:rPr>
          <w:rFonts w:ascii="Times New Roman" w:hAnsi="Times New Roman" w:cs="Times New Roman"/>
          <w:sz w:val="28"/>
          <w:szCs w:val="28"/>
        </w:rPr>
        <w:t>tuổi</w:t>
      </w:r>
      <w:proofErr w:type="spellEnd"/>
    </w:p>
    <w:p w:rsidR="00690DFD" w:rsidRPr="00690DFD" w:rsidRDefault="00A23DF7" w:rsidP="00A23D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Lưu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ý: </w:t>
      </w:r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Thuốc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phải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chẩn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trước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sử</w:t>
      </w:r>
      <w:proofErr w:type="spellEnd"/>
      <w:r w:rsidR="00690DFD" w:rsidRPr="0069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90DFD" w:rsidRPr="00690DFD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</w:p>
    <w:p w:rsidR="00A23DF7" w:rsidRPr="00690DFD" w:rsidRDefault="00690DFD" w:rsidP="00690DF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90DFD">
        <w:rPr>
          <w:rFonts w:ascii="Times New Roman" w:hAnsi="Times New Roman" w:cs="Times New Roman"/>
          <w:b/>
          <w:sz w:val="28"/>
          <w:szCs w:val="28"/>
        </w:rPr>
        <w:t>-</w:t>
      </w:r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Tốc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 xml:space="preserve"> KHÔNG 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 xml:space="preserve"> 2ml/kg 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23DF7" w:rsidRPr="00690DF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="00A23DF7" w:rsidRPr="00690DFD">
        <w:rPr>
          <w:rFonts w:ascii="Times New Roman" w:hAnsi="Times New Roman" w:cs="Times New Roman"/>
          <w:sz w:val="28"/>
          <w:szCs w:val="28"/>
        </w:rPr>
        <w:t>.</w:t>
      </w:r>
    </w:p>
    <w:p w:rsidR="00E12280" w:rsidRDefault="00690DFD" w:rsidP="00690DFD">
      <w:pPr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="00294384" w:rsidRPr="0069295A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294384" w:rsidRPr="00A23DF7">
        <w:rPr>
          <w:rFonts w:ascii="Times New Roman" w:hAnsi="Times New Roman" w:cs="Times New Roman"/>
          <w:sz w:val="28"/>
          <w:szCs w:val="28"/>
        </w:rPr>
        <w:t>Tờ</w:t>
      </w:r>
      <w:proofErr w:type="spellEnd"/>
      <w:r w:rsidR="00294384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84" w:rsidRPr="00A23DF7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294384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84" w:rsidRPr="00A23DF7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294384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84" w:rsidRPr="00A23DF7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294384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84" w:rsidRPr="00A23DF7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94384" w:rsidRPr="00A23D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4384" w:rsidRPr="00A23DF7">
        <w:rPr>
          <w:rFonts w:ascii="Times New Roman" w:hAnsi="Times New Roman" w:cs="Times New Roman"/>
          <w:sz w:val="28"/>
          <w:szCs w:val="28"/>
        </w:rPr>
        <w:t>thuố</w:t>
      </w:r>
      <w:r>
        <w:rPr>
          <w:rFonts w:ascii="Times New Roman" w:hAnsi="Times New Roman" w:cs="Times New Roman"/>
          <w:sz w:val="28"/>
          <w:szCs w:val="28"/>
        </w:rPr>
        <w:t>c</w:t>
      </w:r>
      <w:proofErr w:type="spellEnd"/>
    </w:p>
    <w:p w:rsidR="00690DFD" w:rsidRPr="00690DFD" w:rsidRDefault="00690DFD" w:rsidP="00690DF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-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30/2018/TT-BYT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thuốc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dược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0DF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90DFD">
        <w:rPr>
          <w:rFonts w:ascii="Times New Roman" w:hAnsi="Times New Roman" w:cs="Times New Roman"/>
          <w:sz w:val="28"/>
          <w:szCs w:val="28"/>
        </w:rPr>
        <w:t xml:space="preserve"> BHYT</w:t>
      </w:r>
    </w:p>
    <w:p w:rsidR="005D734A" w:rsidRPr="009572F9" w:rsidRDefault="005D734A" w:rsidP="005D73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2F9">
        <w:rPr>
          <w:rFonts w:ascii="Times New Roman" w:hAnsi="Times New Roman" w:cs="Times New Roman"/>
          <w:b/>
          <w:sz w:val="28"/>
          <w:szCs w:val="28"/>
        </w:rPr>
        <w:t xml:space="preserve">CHỦ TỊCH HĐT </w:t>
      </w:r>
      <w:r w:rsidRPr="009572F9">
        <w:rPr>
          <w:rFonts w:ascii="Times New Roman" w:hAnsi="Times New Roman" w:cs="Times New Roman"/>
          <w:b/>
          <w:sz w:val="28"/>
          <w:szCs w:val="28"/>
        </w:rPr>
        <w:sym w:font="Symbol" w:char="F026"/>
      </w:r>
      <w:r w:rsidRPr="009572F9">
        <w:rPr>
          <w:rFonts w:ascii="Times New Roman" w:hAnsi="Times New Roman" w:cs="Times New Roman"/>
          <w:b/>
          <w:sz w:val="28"/>
          <w:szCs w:val="28"/>
        </w:rPr>
        <w:t xml:space="preserve"> ĐT</w:t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72F9">
        <w:rPr>
          <w:rFonts w:ascii="Times New Roman" w:hAnsi="Times New Roman" w:cs="Times New Roman"/>
          <w:b/>
          <w:sz w:val="28"/>
          <w:szCs w:val="28"/>
        </w:rPr>
        <w:t>KHOA DƯỢC</w:t>
      </w:r>
      <w:r w:rsidRPr="009572F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572F9">
        <w:rPr>
          <w:rFonts w:ascii="Times New Roman" w:hAnsi="Times New Roman" w:cs="Times New Roman"/>
          <w:b/>
          <w:sz w:val="28"/>
          <w:szCs w:val="28"/>
        </w:rPr>
        <w:t>ĐV THÔNG TIN THUỐC</w:t>
      </w:r>
    </w:p>
    <w:p w:rsidR="005D734A" w:rsidRDefault="005D734A" w:rsidP="005D734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295A" w:rsidRDefault="0069295A" w:rsidP="0069295A">
      <w:pPr>
        <w:rPr>
          <w:rFonts w:ascii="Times New Roman" w:hAnsi="Times New Roman" w:cs="Times New Roman"/>
          <w:sz w:val="28"/>
          <w:szCs w:val="28"/>
        </w:rPr>
      </w:pPr>
    </w:p>
    <w:p w:rsidR="00D47837" w:rsidRDefault="00D47837" w:rsidP="0069295A">
      <w:pPr>
        <w:rPr>
          <w:rFonts w:ascii="Times New Roman" w:hAnsi="Times New Roman" w:cs="Times New Roman"/>
          <w:sz w:val="28"/>
          <w:szCs w:val="28"/>
        </w:rPr>
      </w:pPr>
    </w:p>
    <w:p w:rsidR="00D47837" w:rsidRPr="00D47837" w:rsidRDefault="00D47837" w:rsidP="006929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837"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Bs.CKI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Trần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Siêm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Ds.CKI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Lương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Chất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Lường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Ths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Lý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Khoa</w:t>
      </w:r>
      <w:proofErr w:type="spellEnd"/>
      <w:r w:rsidRPr="00D4783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7837">
        <w:rPr>
          <w:rFonts w:ascii="Times New Roman" w:hAnsi="Times New Roman" w:cs="Times New Roman"/>
          <w:b/>
          <w:sz w:val="28"/>
          <w:szCs w:val="28"/>
        </w:rPr>
        <w:t>Đăng</w:t>
      </w:r>
      <w:proofErr w:type="spellEnd"/>
    </w:p>
    <w:sectPr w:rsidR="00D47837" w:rsidRPr="00D47837" w:rsidSect="00690DFD">
      <w:footerReference w:type="default" r:id="rId7"/>
      <w:pgSz w:w="12240" w:h="15840"/>
      <w:pgMar w:top="720" w:right="1138" w:bottom="144" w:left="1526" w:header="403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32" w:rsidRDefault="00367932" w:rsidP="005D734A">
      <w:pPr>
        <w:spacing w:after="0" w:line="240" w:lineRule="auto"/>
      </w:pPr>
      <w:r>
        <w:separator/>
      </w:r>
    </w:p>
  </w:endnote>
  <w:endnote w:type="continuationSeparator" w:id="0">
    <w:p w:rsidR="00367932" w:rsidRDefault="00367932" w:rsidP="005D7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E43" w:rsidRDefault="00492E43" w:rsidP="003B0E1E">
    <w:pPr>
      <w:spacing w:after="0"/>
      <w:rPr>
        <w:rFonts w:ascii="Times New Roman" w:hAnsi="Times New Roman" w:cs="Times New Roman"/>
        <w:b/>
        <w:color w:val="002060"/>
        <w:sz w:val="28"/>
        <w:szCs w:val="28"/>
      </w:rPr>
    </w:pPr>
  </w:p>
  <w:p w:rsidR="003B0E1E" w:rsidRDefault="003679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32" w:rsidRDefault="00367932" w:rsidP="005D734A">
      <w:pPr>
        <w:spacing w:after="0" w:line="240" w:lineRule="auto"/>
      </w:pPr>
      <w:r>
        <w:separator/>
      </w:r>
    </w:p>
  </w:footnote>
  <w:footnote w:type="continuationSeparator" w:id="0">
    <w:p w:rsidR="00367932" w:rsidRDefault="00367932" w:rsidP="005D7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F5A"/>
    <w:multiLevelType w:val="hybridMultilevel"/>
    <w:tmpl w:val="5990564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1EC4"/>
    <w:multiLevelType w:val="hybridMultilevel"/>
    <w:tmpl w:val="70D05002"/>
    <w:lvl w:ilvl="0" w:tplc="83B680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955B6F"/>
    <w:multiLevelType w:val="hybridMultilevel"/>
    <w:tmpl w:val="E4C6360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36D41"/>
    <w:multiLevelType w:val="hybridMultilevel"/>
    <w:tmpl w:val="5E56A6D2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636C6"/>
    <w:multiLevelType w:val="hybridMultilevel"/>
    <w:tmpl w:val="247E81EC"/>
    <w:lvl w:ilvl="0" w:tplc="C8260EE6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A6C"/>
    <w:multiLevelType w:val="hybridMultilevel"/>
    <w:tmpl w:val="29E81294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E6300"/>
    <w:multiLevelType w:val="hybridMultilevel"/>
    <w:tmpl w:val="9D264ADC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30008"/>
    <w:multiLevelType w:val="hybridMultilevel"/>
    <w:tmpl w:val="F9EA3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6E12"/>
    <w:multiLevelType w:val="hybridMultilevel"/>
    <w:tmpl w:val="C9869D0E"/>
    <w:lvl w:ilvl="0" w:tplc="C8260EE6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C21305"/>
    <w:multiLevelType w:val="hybridMultilevel"/>
    <w:tmpl w:val="91922016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02934"/>
    <w:multiLevelType w:val="hybridMultilevel"/>
    <w:tmpl w:val="D318B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454AFE"/>
    <w:multiLevelType w:val="hybridMultilevel"/>
    <w:tmpl w:val="8ED4C69E"/>
    <w:lvl w:ilvl="0" w:tplc="83B68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11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4A"/>
    <w:rsid w:val="000014DA"/>
    <w:rsid w:val="00040710"/>
    <w:rsid w:val="000B5E62"/>
    <w:rsid w:val="000D46F8"/>
    <w:rsid w:val="000F3E69"/>
    <w:rsid w:val="001045AA"/>
    <w:rsid w:val="0013539D"/>
    <w:rsid w:val="00140B17"/>
    <w:rsid w:val="001635DD"/>
    <w:rsid w:val="00165C5A"/>
    <w:rsid w:val="001B7368"/>
    <w:rsid w:val="001C24AB"/>
    <w:rsid w:val="001D3A83"/>
    <w:rsid w:val="00215DAA"/>
    <w:rsid w:val="00233570"/>
    <w:rsid w:val="00294384"/>
    <w:rsid w:val="002E6B70"/>
    <w:rsid w:val="003242FC"/>
    <w:rsid w:val="00333A83"/>
    <w:rsid w:val="00350614"/>
    <w:rsid w:val="00367932"/>
    <w:rsid w:val="00384514"/>
    <w:rsid w:val="00396568"/>
    <w:rsid w:val="00404D65"/>
    <w:rsid w:val="00406985"/>
    <w:rsid w:val="00440329"/>
    <w:rsid w:val="00461724"/>
    <w:rsid w:val="0048319E"/>
    <w:rsid w:val="00492E43"/>
    <w:rsid w:val="005004A7"/>
    <w:rsid w:val="005554D4"/>
    <w:rsid w:val="00571B21"/>
    <w:rsid w:val="005D734A"/>
    <w:rsid w:val="00622240"/>
    <w:rsid w:val="00690DFD"/>
    <w:rsid w:val="0069295A"/>
    <w:rsid w:val="006C7CA6"/>
    <w:rsid w:val="0073648C"/>
    <w:rsid w:val="00742BAE"/>
    <w:rsid w:val="007632E0"/>
    <w:rsid w:val="00811EBB"/>
    <w:rsid w:val="00816C93"/>
    <w:rsid w:val="00861525"/>
    <w:rsid w:val="00863314"/>
    <w:rsid w:val="0089314F"/>
    <w:rsid w:val="009912AD"/>
    <w:rsid w:val="009A1078"/>
    <w:rsid w:val="009A1CF6"/>
    <w:rsid w:val="009B7FBC"/>
    <w:rsid w:val="009D7938"/>
    <w:rsid w:val="009E7F81"/>
    <w:rsid w:val="00A23DF7"/>
    <w:rsid w:val="00A83C6C"/>
    <w:rsid w:val="00A90DAE"/>
    <w:rsid w:val="00AC6BD2"/>
    <w:rsid w:val="00B01B1B"/>
    <w:rsid w:val="00B27B46"/>
    <w:rsid w:val="00B6004C"/>
    <w:rsid w:val="00BA43FC"/>
    <w:rsid w:val="00BF50D1"/>
    <w:rsid w:val="00C453AD"/>
    <w:rsid w:val="00C91098"/>
    <w:rsid w:val="00CA7272"/>
    <w:rsid w:val="00D02064"/>
    <w:rsid w:val="00D32284"/>
    <w:rsid w:val="00D47837"/>
    <w:rsid w:val="00E12280"/>
    <w:rsid w:val="00ED0413"/>
    <w:rsid w:val="00F17732"/>
    <w:rsid w:val="00F43A18"/>
    <w:rsid w:val="00F619BC"/>
    <w:rsid w:val="00FB07D9"/>
    <w:rsid w:val="00FE45B5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B6A272-6F59-4B07-9423-75EB3AC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144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34A"/>
    <w:pPr>
      <w:spacing w:before="0" w:beforeAutospacing="0" w:after="200" w:line="276" w:lineRule="auto"/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3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734A"/>
  </w:style>
  <w:style w:type="paragraph" w:styleId="Header">
    <w:name w:val="header"/>
    <w:basedOn w:val="Normal"/>
    <w:link w:val="HeaderChar"/>
    <w:uiPriority w:val="99"/>
    <w:semiHidden/>
    <w:unhideWhenUsed/>
    <w:rsid w:val="005D73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734A"/>
  </w:style>
  <w:style w:type="table" w:styleId="TableGrid">
    <w:name w:val="Table Grid"/>
    <w:basedOn w:val="TableNormal"/>
    <w:uiPriority w:val="59"/>
    <w:rsid w:val="00816C93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DUOC_VTYTKHO2</cp:lastModifiedBy>
  <cp:revision>7</cp:revision>
  <cp:lastPrinted>2021-08-25T09:14:00Z</cp:lastPrinted>
  <dcterms:created xsi:type="dcterms:W3CDTF">2021-08-25T08:46:00Z</dcterms:created>
  <dcterms:modified xsi:type="dcterms:W3CDTF">2021-08-25T09:17:00Z</dcterms:modified>
</cp:coreProperties>
</file>